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CF5" w:rsidRDefault="003B691F" w:rsidP="00850AC1">
      <w:pPr>
        <w:jc w:val="center"/>
      </w:pPr>
      <w:r>
        <w:rPr>
          <w:b/>
          <w:sz w:val="36"/>
        </w:rPr>
        <w:t xml:space="preserve">Usando </w:t>
      </w:r>
      <w:r w:rsidR="00E36B67">
        <w:rPr>
          <w:b/>
          <w:sz w:val="36"/>
        </w:rPr>
        <w:t>Display LCD Text</w:t>
      </w:r>
      <w:r w:rsidR="00365B4F">
        <w:rPr>
          <w:b/>
          <w:sz w:val="36"/>
        </w:rPr>
        <w:t>o</w:t>
      </w:r>
    </w:p>
    <w:p w:rsidR="00190BCB" w:rsidRDefault="00190BCB" w:rsidP="00190BCB"/>
    <w:p w:rsidR="00E13D8A" w:rsidRDefault="00413B90" w:rsidP="004929CA">
      <w:r>
        <w:t xml:space="preserve">Neste </w:t>
      </w:r>
      <w:r w:rsidR="002E086C">
        <w:t>exemplo utiliza</w:t>
      </w:r>
      <w:r>
        <w:t>mos</w:t>
      </w:r>
      <w:r w:rsidR="002E086C">
        <w:t xml:space="preserve"> um display </w:t>
      </w:r>
      <w:r w:rsidR="001E2525">
        <w:t xml:space="preserve">de </w:t>
      </w:r>
      <w:r w:rsidR="004929CA">
        <w:t xml:space="preserve">LCD 16x2 </w:t>
      </w:r>
      <w:r w:rsidR="001E404D">
        <w:t xml:space="preserve">conectado ao kit ARM via porta </w:t>
      </w:r>
      <w:r w:rsidR="004929CA">
        <w:t>IO</w:t>
      </w:r>
      <w:r w:rsidR="001E404D">
        <w:t xml:space="preserve"> e com 8 bits para barramentos de dados</w:t>
      </w:r>
      <w:r w:rsidR="004929CA">
        <w:t xml:space="preserve">. Porém, podemos usar outros tamanhos </w:t>
      </w:r>
      <w:r w:rsidR="001E404D">
        <w:t xml:space="preserve">de display </w:t>
      </w:r>
      <w:r w:rsidR="004929CA">
        <w:t>como 16x1, 16x2, 16x4, 20x4</w:t>
      </w:r>
      <w:r w:rsidR="001E404D">
        <w:t>, e outros tipos de portas de comunicações</w:t>
      </w:r>
      <w:r w:rsidR="004929CA">
        <w:t xml:space="preserve"> </w:t>
      </w:r>
      <w:r w:rsidR="001E404D">
        <w:t>como IO de</w:t>
      </w:r>
      <w:r w:rsidR="004929CA">
        <w:t xml:space="preserve"> 4ibts de dados ou </w:t>
      </w:r>
      <w:r w:rsidR="001E404D">
        <w:t>porta</w:t>
      </w:r>
      <w:r w:rsidR="004929CA">
        <w:t xml:space="preserve"> I2C usando </w:t>
      </w:r>
      <w:r w:rsidR="004929CA" w:rsidRPr="004929CA">
        <w:t>pcf8574</w:t>
      </w:r>
      <w:r w:rsidR="004929CA">
        <w:t>.</w:t>
      </w:r>
      <w:r w:rsidR="001E2525">
        <w:t xml:space="preserve"> </w:t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t>Conexão com o Kit ARM</w:t>
      </w:r>
    </w:p>
    <w:p w:rsidR="00BC1030" w:rsidRDefault="004929CA" w:rsidP="0007375A">
      <w:r>
        <w:t>Somente encaixe o display no conector P7</w:t>
      </w:r>
      <w:r w:rsidR="00BC1030">
        <w:t>:</w:t>
      </w:r>
    </w:p>
    <w:p w:rsidR="00BC1030" w:rsidRDefault="006A0B47" w:rsidP="00BC1030">
      <w:pPr>
        <w:jc w:val="center"/>
      </w:pPr>
      <w:r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5pt;height:197.5pt">
            <v:imagedata r:id="rId7" o:title="20170606_145057"/>
          </v:shape>
        </w:pict>
      </w: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07375A">
      <w:r>
        <w:t xml:space="preserve">Abra o exemplo </w:t>
      </w:r>
      <w:r w:rsidR="000F4F0A">
        <w:t>da pasta “</w:t>
      </w:r>
      <w:r w:rsidR="000F4F0A" w:rsidRPr="000F4F0A">
        <w:rPr>
          <w:color w:val="0070C0"/>
        </w:rPr>
        <w:t>display lcd text 16x2</w:t>
      </w:r>
      <w:r w:rsidR="00E436F6">
        <w:t>”</w:t>
      </w:r>
      <w:r>
        <w:t xml:space="preserve"> com o Eclipse:</w:t>
      </w:r>
    </w:p>
    <w:p w:rsidR="00DA1F36" w:rsidRDefault="000F4F0A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3267176C" wp14:editId="5A64AF03">
            <wp:extent cx="3271651" cy="1481938"/>
            <wp:effectExtent l="0" t="0" r="508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5200" cy="14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r w:rsidRPr="00E436F6">
        <w:rPr>
          <w:color w:val="0070C0"/>
        </w:rPr>
        <w:t>makefile</w:t>
      </w:r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29772A" w:rsidP="0029772A">
      <w:pPr>
        <w:pStyle w:val="PargrafodaLista"/>
        <w:numPr>
          <w:ilvl w:val="0"/>
          <w:numId w:val="5"/>
        </w:numPr>
      </w:pPr>
      <w:r w:rsidRPr="0029772A">
        <w:rPr>
          <w:color w:val="0070C0"/>
        </w:rPr>
        <w:t>liquid_crystal.c</w:t>
      </w:r>
      <w:r w:rsidR="00A73F06">
        <w:t xml:space="preserve">: </w:t>
      </w:r>
      <w:r>
        <w:t>Controlador do display texto</w:t>
      </w:r>
      <w:r w:rsidR="00A73F06">
        <w:t>;</w:t>
      </w:r>
    </w:p>
    <w:p w:rsidR="00A73F06" w:rsidRDefault="0029772A" w:rsidP="0029772A">
      <w:pPr>
        <w:pStyle w:val="PargrafodaLista"/>
        <w:numPr>
          <w:ilvl w:val="0"/>
          <w:numId w:val="5"/>
        </w:numPr>
      </w:pPr>
      <w:r w:rsidRPr="0029772A">
        <w:rPr>
          <w:color w:val="0070C0"/>
        </w:rPr>
        <w:t>lcd_drv.c</w:t>
      </w:r>
      <w:r w:rsidR="00CC1B49">
        <w:t xml:space="preserve">: </w:t>
      </w:r>
      <w:r>
        <w:t>Driver ARM de acesso ao display. Cada processador tem seu próprio driver</w:t>
      </w:r>
      <w:r w:rsidR="00CC1B49">
        <w:t>.</w:t>
      </w:r>
    </w:p>
    <w:p w:rsidR="00A91B63" w:rsidRDefault="00DA5CF9" w:rsidP="00A91B63">
      <w:pPr>
        <w:jc w:val="center"/>
      </w:pPr>
      <w:r>
        <w:rPr>
          <w:noProof/>
          <w:lang w:eastAsia="pt-BR"/>
        </w:rPr>
        <w:drawing>
          <wp:inline distT="0" distB="0" distL="0" distR="0" wp14:anchorId="07A554E6" wp14:editId="6CB6AB95">
            <wp:extent cx="3967933" cy="605641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1090" cy="62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9CA" w:rsidRDefault="004929CA">
      <w:r>
        <w:br w:type="page"/>
      </w:r>
    </w:p>
    <w:p w:rsidR="00244947" w:rsidRDefault="00244947" w:rsidP="0007375A">
      <w:r>
        <w:lastRenderedPageBreak/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A91B63">
        <w:t>o include</w:t>
      </w:r>
      <w:r>
        <w:t xml:space="preserve"> </w:t>
      </w:r>
      <w:r w:rsidR="00A91B63">
        <w:t>do controlador do display</w:t>
      </w:r>
      <w:r>
        <w:t>:</w:t>
      </w:r>
    </w:p>
    <w:p w:rsidR="00244947" w:rsidRDefault="0029772A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52FD4693" wp14:editId="08C584C2">
            <wp:extent cx="2274125" cy="129794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2471" cy="130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BE7B33" w:rsidP="0007375A">
      <w:r>
        <w:t xml:space="preserve">Em </w:t>
      </w:r>
      <w:r w:rsidR="0029772A" w:rsidRPr="0029772A">
        <w:rPr>
          <w:color w:val="0070C0"/>
        </w:rPr>
        <w:t>_config_cpu_display.h</w:t>
      </w:r>
      <w:r w:rsidR="0029772A">
        <w:rPr>
          <w:color w:val="0070C0"/>
        </w:rPr>
        <w:t xml:space="preserve"> </w:t>
      </w:r>
      <w:r w:rsidR="00E436F6">
        <w:t xml:space="preserve">é feito </w:t>
      </w:r>
      <w:r>
        <w:t>a configuração</w:t>
      </w:r>
      <w:r w:rsidR="0029772A">
        <w:t xml:space="preserve"> </w:t>
      </w:r>
      <w:r w:rsidR="00964588">
        <w:t>d</w:t>
      </w:r>
      <w:r w:rsidR="0029772A">
        <w:t xml:space="preserve">o tipo de acesso ao </w:t>
      </w:r>
      <w:r w:rsidR="00964588">
        <w:t>display, neste caso foi usado a porta IO com b</w:t>
      </w:r>
      <w:r w:rsidR="006A0A5E">
        <w:t xml:space="preserve">arramento </w:t>
      </w:r>
      <w:r w:rsidR="0029772A">
        <w:t>de 8bits</w:t>
      </w:r>
      <w:r w:rsidR="006A0A5E">
        <w:t xml:space="preserve"> de </w:t>
      </w:r>
      <w:r w:rsidR="006A0A5E">
        <w:t>dados</w:t>
      </w:r>
      <w:r w:rsidR="0029772A">
        <w:t>. Contudo, outros modos de acesso podem ser configurados:</w:t>
      </w:r>
    </w:p>
    <w:p w:rsidR="00BE7B33" w:rsidRDefault="0029772A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2F6864F0" wp14:editId="5C0BA53B">
            <wp:extent cx="4471059" cy="1171392"/>
            <wp:effectExtent l="0" t="0" r="571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1758" cy="117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A3" w:rsidRDefault="008C7C90" w:rsidP="00F85BA3">
      <w:r>
        <w:t>Caro queria trocar os pinos de acessos do display, suas definições estão descritas m</w:t>
      </w:r>
      <w:r w:rsidR="00F85BA3">
        <w:t>ais embaixo d</w:t>
      </w:r>
      <w:r>
        <w:t xml:space="preserve">o arquivo </w:t>
      </w:r>
      <w:r w:rsidR="00F85BA3" w:rsidRPr="0029772A">
        <w:rPr>
          <w:color w:val="0070C0"/>
        </w:rPr>
        <w:t>_config_cpu_display</w:t>
      </w:r>
      <w:r w:rsidR="004770A4">
        <w:rPr>
          <w:color w:val="0070C0"/>
        </w:rPr>
        <w:t>.h</w:t>
      </w:r>
      <w:r w:rsidRPr="008C7C90">
        <w:t>:</w:t>
      </w:r>
    </w:p>
    <w:p w:rsidR="008C7C90" w:rsidRPr="008C7C90" w:rsidRDefault="008C7C90" w:rsidP="008C7C90">
      <w:pPr>
        <w:jc w:val="center"/>
      </w:pPr>
      <w:r>
        <w:rPr>
          <w:noProof/>
          <w:lang w:eastAsia="pt-BR"/>
        </w:rPr>
        <w:drawing>
          <wp:inline distT="0" distB="0" distL="0" distR="0" wp14:anchorId="723AA2E7" wp14:editId="65DFD168">
            <wp:extent cx="3455719" cy="188878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1139" cy="189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F85BA3">
      <w:r>
        <w:t xml:space="preserve">Em </w:t>
      </w:r>
      <w:r w:rsidRPr="00E436F6">
        <w:rPr>
          <w:color w:val="0070C0"/>
        </w:rPr>
        <w:t xml:space="preserve">main.c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a porta </w:t>
      </w:r>
      <w:r w:rsidR="00F85BA3">
        <w:t>o controlador do display a trabalhar por 16 colunas e 2 linhas, porém, podemos usar outras quantidade</w:t>
      </w:r>
      <w:r w:rsidR="00035DF7">
        <w:t>s</w:t>
      </w:r>
      <w:r w:rsidR="00F85BA3">
        <w:t xml:space="preserve"> de colunas e linhas. Também, inicializamos o</w:t>
      </w:r>
      <w:r w:rsidR="00253BD7">
        <w:t>s</w:t>
      </w:r>
      <w:r w:rsidR="00F85BA3">
        <w:t xml:space="preserve"> módulo</w:t>
      </w:r>
      <w:r w:rsidR="00253BD7">
        <w:t>s</w:t>
      </w:r>
      <w:r w:rsidR="00F85BA3">
        <w:t xml:space="preserve"> responsáve</w:t>
      </w:r>
      <w:r w:rsidR="00253BD7">
        <w:t>is</w:t>
      </w:r>
      <w:r w:rsidR="00F85BA3">
        <w:t xml:space="preserve"> para impressão do printf no LCD</w:t>
      </w:r>
      <w:r>
        <w:t>:</w:t>
      </w:r>
    </w:p>
    <w:p w:rsidR="00D36CF3" w:rsidRDefault="00253BD7" w:rsidP="00B76963">
      <w:pPr>
        <w:jc w:val="center"/>
      </w:pPr>
      <w:r>
        <w:rPr>
          <w:noProof/>
          <w:lang w:eastAsia="pt-BR"/>
        </w:rPr>
        <w:drawing>
          <wp:inline distT="0" distB="0" distL="0" distR="0" wp14:anchorId="03DCEBE1" wp14:editId="781DBE2C">
            <wp:extent cx="3170711" cy="44630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0478" cy="46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A3" w:rsidRDefault="00253BD7" w:rsidP="00F85BA3">
      <w:r>
        <w:t xml:space="preserve">Neste exemplo estamos usando dois </w:t>
      </w:r>
      <w:r w:rsidR="00AD639D">
        <w:t>modos</w:t>
      </w:r>
      <w:r>
        <w:t xml:space="preserve"> de uso do </w:t>
      </w:r>
      <w:r w:rsidRPr="00253BD7">
        <w:rPr>
          <w:color w:val="0070C0"/>
        </w:rPr>
        <w:t>printf</w:t>
      </w:r>
      <w:r>
        <w:t xml:space="preserve">, um </w:t>
      </w:r>
      <w:r w:rsidR="00AD639D">
        <w:t xml:space="preserve">modo </w:t>
      </w:r>
      <w:r>
        <w:t xml:space="preserve">usando </w:t>
      </w:r>
      <w:r w:rsidR="00AD639D">
        <w:t xml:space="preserve">a função </w:t>
      </w:r>
      <w:r w:rsidR="00AD639D" w:rsidRPr="00253BD7">
        <w:rPr>
          <w:color w:val="0070C0"/>
        </w:rPr>
        <w:t>rprintf</w:t>
      </w:r>
      <w:r w:rsidR="00AD639D">
        <w:t xml:space="preserve"> </w:t>
      </w:r>
      <w:r>
        <w:t xml:space="preserve">da </w:t>
      </w:r>
      <w:r w:rsidRPr="00253BD7">
        <w:rPr>
          <w:color w:val="0070C0"/>
        </w:rPr>
        <w:t>stdio_uc</w:t>
      </w:r>
      <w:r>
        <w:t xml:space="preserve">, e outro modo </w:t>
      </w:r>
      <w:r w:rsidR="00AD639D">
        <w:t xml:space="preserve">usando </w:t>
      </w:r>
      <w:r>
        <w:t xml:space="preserve">a função </w:t>
      </w:r>
      <w:r w:rsidR="00AD639D">
        <w:t xml:space="preserve">nativa do display </w:t>
      </w:r>
      <w:r w:rsidRPr="00253BD7">
        <w:rPr>
          <w:color w:val="0070C0"/>
        </w:rPr>
        <w:t>lcd_printf</w:t>
      </w:r>
      <w:r>
        <w:t>.</w:t>
      </w:r>
      <w:r w:rsidR="008D390D">
        <w:t xml:space="preserve"> Então, estamos inicializando os dois modos.</w:t>
      </w:r>
    </w:p>
    <w:p w:rsidR="008C7C90" w:rsidRDefault="008C7C90">
      <w:pPr>
        <w:rPr>
          <w:b/>
          <w:sz w:val="28"/>
        </w:rPr>
      </w:pPr>
      <w:r>
        <w:rPr>
          <w:b/>
          <w:sz w:val="28"/>
        </w:rPr>
        <w:br w:type="page"/>
      </w: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lastRenderedPageBreak/>
        <w:t>Compile e E</w:t>
      </w:r>
      <w:r w:rsidRPr="00E436F6">
        <w:rPr>
          <w:b/>
          <w:sz w:val="28"/>
        </w:rPr>
        <w:t>xecute</w:t>
      </w:r>
    </w:p>
    <w:p w:rsidR="00253BD7" w:rsidRDefault="008C7C90" w:rsidP="008C7C90">
      <w:r>
        <w:t>Com tudo instalado e configurado, compile a aplicação</w:t>
      </w:r>
      <w:r w:rsidR="00E40973">
        <w:t>,</w:t>
      </w:r>
      <w:r>
        <w:t xml:space="preserve"> grave</w:t>
      </w:r>
      <w:r w:rsidR="00E40973">
        <w:t xml:space="preserve"> e execute</w:t>
      </w:r>
      <w:r>
        <w:t xml:space="preserve"> no ARM. </w:t>
      </w:r>
    </w:p>
    <w:p w:rsidR="00253BD7" w:rsidRDefault="001E404D" w:rsidP="00253BD7">
      <w:pPr>
        <w:jc w:val="center"/>
      </w:pPr>
      <w:r>
        <w:pict>
          <v:shape id="_x0000_i1026" type="#_x0000_t75" style="width:299.5pt;height:168pt">
            <v:imagedata r:id="rId14" o:title="20170606_171649"/>
          </v:shape>
        </w:pict>
      </w:r>
    </w:p>
    <w:p w:rsidR="008D390D" w:rsidRDefault="008D390D" w:rsidP="008D390D">
      <w:r>
        <w:t xml:space="preserve">Neste exemplo estamos usando </w:t>
      </w:r>
      <w:r w:rsidR="00A3677A">
        <w:t xml:space="preserve">os </w:t>
      </w:r>
      <w:r>
        <w:t xml:space="preserve">dois </w:t>
      </w:r>
      <w:r w:rsidR="00A3677A">
        <w:t>modos</w:t>
      </w:r>
      <w:r>
        <w:t xml:space="preserve"> de uso do </w:t>
      </w:r>
      <w:r w:rsidRPr="00253BD7">
        <w:rPr>
          <w:color w:val="0070C0"/>
        </w:rPr>
        <w:t>printf</w:t>
      </w:r>
      <w:r w:rsidR="00AE569A">
        <w:t xml:space="preserve"> e abaixo é exibido os dois modos de impressão</w:t>
      </w:r>
      <w:r>
        <w:t>.</w:t>
      </w:r>
    </w:p>
    <w:p w:rsidR="008D390D" w:rsidRDefault="008D390D" w:rsidP="008D349D">
      <w:pPr>
        <w:jc w:val="center"/>
      </w:pPr>
      <w:r>
        <w:rPr>
          <w:noProof/>
          <w:lang w:eastAsia="pt-BR"/>
        </w:rPr>
        <w:drawing>
          <wp:inline distT="0" distB="0" distL="0" distR="0" wp14:anchorId="1FCE8506" wp14:editId="6EDCD894">
            <wp:extent cx="2945080" cy="490731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3205" cy="51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9D" w:rsidRDefault="008D349D" w:rsidP="008D349D">
      <w:r>
        <w:t>Os caracteres especiais foram criados no código abaixo, e neste tipo de display são usados no máximo 6 deles:</w:t>
      </w:r>
    </w:p>
    <w:p w:rsidR="008D349D" w:rsidRDefault="008D349D" w:rsidP="008D349D">
      <w:pPr>
        <w:jc w:val="center"/>
      </w:pPr>
      <w:r>
        <w:rPr>
          <w:noProof/>
          <w:lang w:eastAsia="pt-BR"/>
        </w:rPr>
        <w:drawing>
          <wp:inline distT="0" distB="0" distL="0" distR="0" wp14:anchorId="4C713D74" wp14:editId="52B4EFE2">
            <wp:extent cx="1840255" cy="1115167"/>
            <wp:effectExtent l="0" t="0" r="7620" b="88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9671" cy="11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9D" w:rsidRDefault="008D349D" w:rsidP="008D349D">
      <w:r>
        <w:t>Os formatos dos caracteres são descritos em vetores, como este a seguir:</w:t>
      </w:r>
    </w:p>
    <w:p w:rsidR="008D349D" w:rsidRDefault="008D349D" w:rsidP="008D349D">
      <w:pPr>
        <w:jc w:val="center"/>
      </w:pPr>
      <w:r>
        <w:rPr>
          <w:noProof/>
          <w:lang w:eastAsia="pt-BR"/>
        </w:rPr>
        <w:drawing>
          <wp:inline distT="0" distB="0" distL="0" distR="0" wp14:anchorId="1E41DBD6" wp14:editId="7CF853DB">
            <wp:extent cx="1270659" cy="949503"/>
            <wp:effectExtent l="0" t="0" r="5715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8223" cy="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9D" w:rsidRDefault="008D349D" w:rsidP="008D349D">
      <w:r>
        <w:t>E depois imprimimos nos locais corretos</w:t>
      </w:r>
      <w:r w:rsidR="002B2CA2">
        <w:t xml:space="preserve"> usando a função de posicionamento lcd_SerCursor e </w:t>
      </w:r>
      <w:r w:rsidR="00996214">
        <w:t xml:space="preserve">a função </w:t>
      </w:r>
      <w:bookmarkStart w:id="0" w:name="_GoBack"/>
      <w:bookmarkEnd w:id="0"/>
      <w:r w:rsidR="002B2CA2">
        <w:t>de impressão de caracteres lcd_PutChar</w:t>
      </w:r>
      <w:r>
        <w:t>:</w:t>
      </w:r>
    </w:p>
    <w:p w:rsidR="004D6B4A" w:rsidRDefault="008D349D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7BD406E8" wp14:editId="18058902">
            <wp:extent cx="1947553" cy="1106982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0490" cy="11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9D" w:rsidRDefault="008D349D" w:rsidP="008D349D"/>
    <w:sectPr w:rsidR="008D349D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B47" w:rsidRDefault="006A0B47" w:rsidP="004D6B4A">
      <w:pPr>
        <w:spacing w:after="0" w:line="240" w:lineRule="auto"/>
      </w:pPr>
      <w:r>
        <w:separator/>
      </w:r>
    </w:p>
  </w:endnote>
  <w:endnote w:type="continuationSeparator" w:id="0">
    <w:p w:rsidR="006A0B47" w:rsidRDefault="006A0B47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214">
          <w:rPr>
            <w:noProof/>
          </w:rPr>
          <w:t>3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B47" w:rsidRDefault="006A0B47" w:rsidP="004D6B4A">
      <w:pPr>
        <w:spacing w:after="0" w:line="240" w:lineRule="auto"/>
      </w:pPr>
      <w:r>
        <w:separator/>
      </w:r>
    </w:p>
  </w:footnote>
  <w:footnote w:type="continuationSeparator" w:id="0">
    <w:p w:rsidR="006A0B47" w:rsidRDefault="006A0B47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33538"/>
    <w:rsid w:val="00035DF7"/>
    <w:rsid w:val="0007375A"/>
    <w:rsid w:val="00082F3A"/>
    <w:rsid w:val="000F4F0A"/>
    <w:rsid w:val="001135D0"/>
    <w:rsid w:val="00162BB8"/>
    <w:rsid w:val="00171A9B"/>
    <w:rsid w:val="00184061"/>
    <w:rsid w:val="00190BCB"/>
    <w:rsid w:val="001E1EAD"/>
    <w:rsid w:val="001E2525"/>
    <w:rsid w:val="001E404D"/>
    <w:rsid w:val="002101AD"/>
    <w:rsid w:val="00244947"/>
    <w:rsid w:val="00253634"/>
    <w:rsid w:val="00253BD7"/>
    <w:rsid w:val="0029772A"/>
    <w:rsid w:val="002B2CA2"/>
    <w:rsid w:val="002E086C"/>
    <w:rsid w:val="00365B4F"/>
    <w:rsid w:val="00391586"/>
    <w:rsid w:val="003B691F"/>
    <w:rsid w:val="004015D6"/>
    <w:rsid w:val="00407F6A"/>
    <w:rsid w:val="00413B90"/>
    <w:rsid w:val="0044403E"/>
    <w:rsid w:val="004770A4"/>
    <w:rsid w:val="004929CA"/>
    <w:rsid w:val="004A1C67"/>
    <w:rsid w:val="004B4645"/>
    <w:rsid w:val="004D6B4A"/>
    <w:rsid w:val="0052550F"/>
    <w:rsid w:val="00527DA2"/>
    <w:rsid w:val="00534EAB"/>
    <w:rsid w:val="00544EAF"/>
    <w:rsid w:val="00561CF5"/>
    <w:rsid w:val="00562625"/>
    <w:rsid w:val="00565350"/>
    <w:rsid w:val="00573A2B"/>
    <w:rsid w:val="005773E9"/>
    <w:rsid w:val="005E28B8"/>
    <w:rsid w:val="005E40EE"/>
    <w:rsid w:val="005E7EA1"/>
    <w:rsid w:val="00621819"/>
    <w:rsid w:val="00642B90"/>
    <w:rsid w:val="00650598"/>
    <w:rsid w:val="006A0A5E"/>
    <w:rsid w:val="006A0B47"/>
    <w:rsid w:val="006D272B"/>
    <w:rsid w:val="007066F0"/>
    <w:rsid w:val="00731FF3"/>
    <w:rsid w:val="0077736C"/>
    <w:rsid w:val="0078040B"/>
    <w:rsid w:val="007C191F"/>
    <w:rsid w:val="007C7C81"/>
    <w:rsid w:val="007D7C33"/>
    <w:rsid w:val="007E2F74"/>
    <w:rsid w:val="007F449B"/>
    <w:rsid w:val="00820D4C"/>
    <w:rsid w:val="00823CF8"/>
    <w:rsid w:val="00850AC1"/>
    <w:rsid w:val="00856FEC"/>
    <w:rsid w:val="00882FC5"/>
    <w:rsid w:val="00884BA2"/>
    <w:rsid w:val="00893A15"/>
    <w:rsid w:val="008A2722"/>
    <w:rsid w:val="008B5407"/>
    <w:rsid w:val="008C0A65"/>
    <w:rsid w:val="008C7C90"/>
    <w:rsid w:val="008D349D"/>
    <w:rsid w:val="008D390D"/>
    <w:rsid w:val="008F3F79"/>
    <w:rsid w:val="0090242D"/>
    <w:rsid w:val="00905B29"/>
    <w:rsid w:val="00954CEB"/>
    <w:rsid w:val="009600BE"/>
    <w:rsid w:val="00964588"/>
    <w:rsid w:val="00965401"/>
    <w:rsid w:val="00996214"/>
    <w:rsid w:val="009A7F38"/>
    <w:rsid w:val="009D75C9"/>
    <w:rsid w:val="00A05986"/>
    <w:rsid w:val="00A156D1"/>
    <w:rsid w:val="00A20358"/>
    <w:rsid w:val="00A3677A"/>
    <w:rsid w:val="00A53F57"/>
    <w:rsid w:val="00A71158"/>
    <w:rsid w:val="00A73F06"/>
    <w:rsid w:val="00A91B63"/>
    <w:rsid w:val="00AC5344"/>
    <w:rsid w:val="00AD639D"/>
    <w:rsid w:val="00AE569A"/>
    <w:rsid w:val="00B0681E"/>
    <w:rsid w:val="00B32A6A"/>
    <w:rsid w:val="00B45530"/>
    <w:rsid w:val="00B46E85"/>
    <w:rsid w:val="00B605AD"/>
    <w:rsid w:val="00B72930"/>
    <w:rsid w:val="00B76963"/>
    <w:rsid w:val="00BC1030"/>
    <w:rsid w:val="00BC7280"/>
    <w:rsid w:val="00BD0581"/>
    <w:rsid w:val="00BE2E56"/>
    <w:rsid w:val="00BE7B33"/>
    <w:rsid w:val="00BF6C38"/>
    <w:rsid w:val="00C15598"/>
    <w:rsid w:val="00C40541"/>
    <w:rsid w:val="00C55E2E"/>
    <w:rsid w:val="00CA2370"/>
    <w:rsid w:val="00CB4452"/>
    <w:rsid w:val="00CC1B49"/>
    <w:rsid w:val="00CD0784"/>
    <w:rsid w:val="00CD5BC7"/>
    <w:rsid w:val="00CF6CB2"/>
    <w:rsid w:val="00D00106"/>
    <w:rsid w:val="00D30BAD"/>
    <w:rsid w:val="00D36CF3"/>
    <w:rsid w:val="00D47C37"/>
    <w:rsid w:val="00D67C68"/>
    <w:rsid w:val="00DA1F36"/>
    <w:rsid w:val="00DA5CF9"/>
    <w:rsid w:val="00E13D8A"/>
    <w:rsid w:val="00E34F3E"/>
    <w:rsid w:val="00E36B67"/>
    <w:rsid w:val="00E40973"/>
    <w:rsid w:val="00E436F6"/>
    <w:rsid w:val="00E50C14"/>
    <w:rsid w:val="00E56404"/>
    <w:rsid w:val="00E93B17"/>
    <w:rsid w:val="00EA1E5E"/>
    <w:rsid w:val="00EA6770"/>
    <w:rsid w:val="00EB6D9A"/>
    <w:rsid w:val="00ED7075"/>
    <w:rsid w:val="00F142FB"/>
    <w:rsid w:val="00F35BF4"/>
    <w:rsid w:val="00F673CD"/>
    <w:rsid w:val="00F85A61"/>
    <w:rsid w:val="00F85BA3"/>
    <w:rsid w:val="00FA287A"/>
    <w:rsid w:val="00FB3EA0"/>
    <w:rsid w:val="00FE032E"/>
    <w:rsid w:val="00FE57FA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3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126</cp:revision>
  <dcterms:created xsi:type="dcterms:W3CDTF">2017-05-31T10:54:00Z</dcterms:created>
  <dcterms:modified xsi:type="dcterms:W3CDTF">2017-06-11T20:35:00Z</dcterms:modified>
</cp:coreProperties>
</file>